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CD0CD" w14:textId="6C4722CB" w:rsidR="00951BA5" w:rsidRDefault="005B1C9A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/>
          <w:noProof/>
        </w:rPr>
        <w:drawing>
          <wp:inline distT="0" distB="0" distL="0" distR="0" wp14:anchorId="2EACAF34" wp14:editId="70B509D5">
            <wp:extent cx="558165" cy="625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33558" w14:textId="77777777" w:rsidR="00951BA5" w:rsidRDefault="00000000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FB247E2" w14:textId="77777777" w:rsidR="00951BA5" w:rsidRDefault="00000000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57C9DE9" w14:textId="77777777" w:rsidR="00951BA5" w:rsidRDefault="00000000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8C2FABD" w14:textId="7863D69B" w:rsidR="00951BA5" w:rsidRPr="005B1C9A" w:rsidRDefault="005B1C9A" w:rsidP="005B1C9A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5B1C9A">
        <w:rPr>
          <w:rFonts w:ascii="Century" w:eastAsia="Calibri" w:hAnsi="Century"/>
          <w:b/>
          <w:sz w:val="28"/>
          <w:szCs w:val="28"/>
          <w:lang w:eastAsia="ru-RU"/>
        </w:rPr>
        <w:t>70 СЕСІЯ 8 СКЛИКАННЯ</w:t>
      </w:r>
    </w:p>
    <w:p w14:paraId="7B1A11AD" w14:textId="0B14A88C" w:rsidR="00951BA5" w:rsidRDefault="00000000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B1C9A">
        <w:rPr>
          <w:rFonts w:ascii="Century" w:eastAsia="Calibri" w:hAnsi="Century"/>
          <w:b/>
          <w:sz w:val="32"/>
          <w:szCs w:val="32"/>
          <w:lang w:eastAsia="ru-RU"/>
        </w:rPr>
        <w:t>25/70-9192</w:t>
      </w:r>
    </w:p>
    <w:p w14:paraId="32252511" w14:textId="049CCDF9" w:rsidR="00951BA5" w:rsidRDefault="00000000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5B1C9A">
        <w:rPr>
          <w:rFonts w:ascii="Century" w:eastAsia="Calibri" w:hAnsi="Century"/>
          <w:sz w:val="28"/>
          <w:szCs w:val="28"/>
          <w:lang w:eastAsia="ru-RU"/>
        </w:rPr>
        <w:t>18 грудня 2025 р</w:t>
      </w:r>
      <w:r w:rsidR="00115C3B">
        <w:rPr>
          <w:rFonts w:ascii="Century" w:eastAsia="Calibri" w:hAnsi="Century"/>
          <w:sz w:val="28"/>
          <w:szCs w:val="28"/>
          <w:lang w:eastAsia="ru-RU"/>
        </w:rPr>
        <w:t>оку</w:t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  <w:t xml:space="preserve">                      м. Городок</w:t>
      </w:r>
    </w:p>
    <w:bookmarkEnd w:id="1"/>
    <w:bookmarkEnd w:id="2"/>
    <w:p w14:paraId="560BC388" w14:textId="77777777" w:rsidR="00951BA5" w:rsidRDefault="00951BA5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</w:p>
    <w:p w14:paraId="1C5927C1" w14:textId="77777777" w:rsidR="00951BA5" w:rsidRDefault="00000000" w:rsidP="00115C3B">
      <w:pPr>
        <w:ind w:right="5527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>Про внесення змін до комплексної</w:t>
      </w:r>
      <w:r>
        <w:rPr>
          <w:rFonts w:ascii="Century" w:hAnsi="Century"/>
          <w:b/>
          <w:sz w:val="28"/>
          <w:szCs w:val="28"/>
        </w:rPr>
        <w:t xml:space="preserve"> Програми проведення заходів з відзначення державних, національних, професійних,релігійних свят та мистецьких заходів Городоцької міської ради на2025-2028р.</w:t>
      </w:r>
    </w:p>
    <w:p w14:paraId="2356C772" w14:textId="77777777" w:rsidR="00951BA5" w:rsidRDefault="00951BA5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532E19F5" w14:textId="77777777" w:rsidR="00951BA5" w:rsidRDefault="00951BA5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14:paraId="2AA6B907" w14:textId="77777777" w:rsidR="00951BA5" w:rsidRDefault="00000000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З метою збереження історичних, національних традицій, формування національної свідомості молоді Городоцької територіальної громади, керуючись п. 22 ст. 26 Закону України «Про місцеве самоврядування в Україні», міська рада </w:t>
      </w:r>
    </w:p>
    <w:p w14:paraId="59150008" w14:textId="77777777" w:rsidR="00951BA5" w:rsidRDefault="00951BA5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15AF1F7B" w14:textId="77777777" w:rsidR="00951BA5" w:rsidRDefault="00000000" w:rsidP="005B1C9A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14:paraId="7A576CB9" w14:textId="77777777" w:rsidR="00951BA5" w:rsidRDefault="00951BA5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8"/>
          <w:lang w:val="uk-UA"/>
        </w:rPr>
      </w:pPr>
    </w:p>
    <w:p w14:paraId="06F2FA82" w14:textId="77777777" w:rsidR="00951BA5" w:rsidRDefault="00000000">
      <w:pPr>
        <w:numPr>
          <w:ilvl w:val="0"/>
          <w:numId w:val="1"/>
        </w:numPr>
        <w:tabs>
          <w:tab w:val="clear" w:pos="720"/>
          <w:tab w:val="left" w:pos="0"/>
        </w:tabs>
        <w:ind w:left="0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Внести зміни у комплексну Програму проведення заходів з відзначення державних, національних, професійних, релігійних свят та мистецьких заходів Городоцької міської ради на 2025-2028 р.,(далі -Програма), згідно з додатком 1</w:t>
      </w:r>
    </w:p>
    <w:p w14:paraId="32810619" w14:textId="77777777" w:rsidR="00951BA5" w:rsidRDefault="00951BA5">
      <w:pPr>
        <w:jc w:val="both"/>
        <w:rPr>
          <w:rFonts w:ascii="Century" w:hAnsi="Century"/>
          <w:sz w:val="28"/>
          <w:szCs w:val="28"/>
        </w:rPr>
      </w:pPr>
    </w:p>
    <w:p w14:paraId="1AD3C1C1" w14:textId="77777777" w:rsidR="00951BA5" w:rsidRDefault="00000000">
      <w:pPr>
        <w:numPr>
          <w:ilvl w:val="0"/>
          <w:numId w:val="1"/>
        </w:numPr>
        <w:tabs>
          <w:tab w:val="clear" w:pos="720"/>
          <w:tab w:val="left" w:pos="0"/>
        </w:tabs>
        <w:autoSpaceDE w:val="0"/>
        <w:autoSpaceDN w:val="0"/>
        <w:ind w:left="0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</w:t>
      </w:r>
      <w:r>
        <w:rPr>
          <w:rFonts w:ascii="Century" w:hAnsi="Century"/>
          <w:bCs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>
        <w:rPr>
          <w:rFonts w:ascii="Century" w:hAnsi="Century"/>
          <w:sz w:val="28"/>
          <w:szCs w:val="28"/>
        </w:rPr>
        <w:t>.</w:t>
      </w:r>
    </w:p>
    <w:p w14:paraId="48BCC654" w14:textId="77777777" w:rsidR="00951BA5" w:rsidRDefault="00951BA5">
      <w:pPr>
        <w:tabs>
          <w:tab w:val="left" w:pos="0"/>
        </w:tabs>
        <w:ind w:firstLine="90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0D116DB8" w14:textId="77777777" w:rsidR="00951BA5" w:rsidRDefault="00951BA5">
      <w:pPr>
        <w:ind w:firstLine="709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4C9D36F0" w14:textId="77777777" w:rsidR="00F02AB1" w:rsidRDefault="00000000">
      <w:pPr>
        <w:jc w:val="both"/>
        <w:rPr>
          <w:rFonts w:ascii="Century" w:hAnsi="Century"/>
          <w:b/>
          <w:sz w:val="28"/>
          <w:szCs w:val="28"/>
        </w:rPr>
        <w:sectPr w:rsidR="00F02AB1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20"/>
          <w:titlePg/>
          <w:docGrid w:linePitch="360"/>
        </w:sectPr>
      </w:pPr>
      <w:r>
        <w:rPr>
          <w:rFonts w:ascii="Century" w:hAnsi="Century"/>
          <w:b/>
          <w:sz w:val="28"/>
          <w:szCs w:val="28"/>
        </w:rPr>
        <w:t xml:space="preserve">Міський голова 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>Володимир РЕМЕНЯК</w:t>
      </w:r>
    </w:p>
    <w:p w14:paraId="70AAE037" w14:textId="77777777" w:rsidR="00951BA5" w:rsidRDefault="00951BA5">
      <w:pPr>
        <w:jc w:val="both"/>
        <w:rPr>
          <w:rFonts w:ascii="Century" w:hAnsi="Century"/>
          <w:b/>
          <w:sz w:val="28"/>
          <w:szCs w:val="28"/>
        </w:rPr>
      </w:pPr>
    </w:p>
    <w:tbl>
      <w:tblPr>
        <w:tblW w:w="15168" w:type="dxa"/>
        <w:tblLayout w:type="fixed"/>
        <w:tblLook w:val="04A0" w:firstRow="1" w:lastRow="0" w:firstColumn="1" w:lastColumn="0" w:noHBand="0" w:noVBand="1"/>
      </w:tblPr>
      <w:tblGrid>
        <w:gridCol w:w="472"/>
        <w:gridCol w:w="2813"/>
        <w:gridCol w:w="1677"/>
        <w:gridCol w:w="1417"/>
        <w:gridCol w:w="2410"/>
        <w:gridCol w:w="1701"/>
        <w:gridCol w:w="1701"/>
        <w:gridCol w:w="1134"/>
        <w:gridCol w:w="1843"/>
      </w:tblGrid>
      <w:tr w:rsidR="00F02AB1" w14:paraId="159861F7" w14:textId="77777777" w:rsidTr="00F02AB1">
        <w:trPr>
          <w:trHeight w:val="315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503BC5" w14:textId="77777777" w:rsidR="00F02AB1" w:rsidRDefault="00F02AB1">
            <w:pPr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11CB56" w14:textId="77777777" w:rsidR="00F02AB1" w:rsidRDefault="00F02AB1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B262C1" w14:textId="77777777" w:rsidR="00F02AB1" w:rsidRDefault="00F02AB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836F03" w14:textId="77777777" w:rsidR="00F02AB1" w:rsidRDefault="00F02AB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46AB52" w14:textId="77777777" w:rsidR="00F02AB1" w:rsidRDefault="00F02AB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272B79" w14:textId="77777777" w:rsidR="00F02AB1" w:rsidRDefault="00F02AB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BBB41F" w14:textId="77777777" w:rsidR="00F02AB1" w:rsidRDefault="00F02AB1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9EA25" w14:textId="77777777" w:rsidR="00F02AB1" w:rsidRDefault="00F02AB1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Додаток № 1</w:t>
            </w:r>
          </w:p>
        </w:tc>
      </w:tr>
      <w:tr w:rsidR="00F02AB1" w14:paraId="32FDD894" w14:textId="77777777" w:rsidTr="00F02AB1">
        <w:trPr>
          <w:trHeight w:val="315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F2F003" w14:textId="77777777" w:rsidR="00F02AB1" w:rsidRDefault="00F02AB1">
            <w:pPr>
              <w:rPr>
                <w:rFonts w:ascii="Century" w:hAnsi="Century" w:cs="Arial CYR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EE6E2B" w14:textId="77777777" w:rsidR="00F02AB1" w:rsidRDefault="00F02AB1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05419C" w14:textId="77777777" w:rsidR="00F02AB1" w:rsidRDefault="00F02AB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B2DD49" w14:textId="77777777" w:rsidR="00F02AB1" w:rsidRDefault="00F02AB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DFE44E" w14:textId="77777777" w:rsidR="00F02AB1" w:rsidRDefault="00F02AB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465351" w14:textId="77777777" w:rsidR="00F02AB1" w:rsidRDefault="00F02AB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F6E8C7" w14:textId="77777777" w:rsidR="00F02AB1" w:rsidRDefault="00F02AB1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4CBD0F" w14:textId="77777777" w:rsidR="00F02AB1" w:rsidRDefault="00F02AB1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до рішення сесії міської ради</w:t>
            </w:r>
          </w:p>
        </w:tc>
      </w:tr>
      <w:tr w:rsidR="00F02AB1" w14:paraId="6751F523" w14:textId="77777777" w:rsidTr="00F02AB1">
        <w:trPr>
          <w:trHeight w:val="315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6A751D" w14:textId="77777777" w:rsidR="00F02AB1" w:rsidRDefault="00F02AB1">
            <w:pPr>
              <w:rPr>
                <w:rFonts w:ascii="Century" w:hAnsi="Century" w:cs="Arial CYR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1BC116" w14:textId="77777777" w:rsidR="00F02AB1" w:rsidRDefault="00F02AB1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CB43E1" w14:textId="77777777" w:rsidR="00F02AB1" w:rsidRDefault="00F02AB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F7F53E" w14:textId="77777777" w:rsidR="00F02AB1" w:rsidRDefault="00F02AB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881194" w14:textId="77777777" w:rsidR="00F02AB1" w:rsidRDefault="00F02AB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17549A" w14:textId="77777777" w:rsidR="00F02AB1" w:rsidRDefault="00F02AB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558E8" w14:textId="77777777" w:rsidR="00F02AB1" w:rsidRDefault="00F02AB1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00A8A1" w14:textId="77777777" w:rsidR="00F02AB1" w:rsidRDefault="00F02AB1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18.12.2025 №25/70-9192</w:t>
            </w:r>
          </w:p>
        </w:tc>
      </w:tr>
      <w:tr w:rsidR="00F02AB1" w14:paraId="11339813" w14:textId="77777777" w:rsidTr="00F02AB1">
        <w:trPr>
          <w:trHeight w:val="735"/>
        </w:trPr>
        <w:tc>
          <w:tcPr>
            <w:tcW w:w="1516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3638F3" w14:textId="77777777" w:rsidR="00F02AB1" w:rsidRDefault="00F02AB1">
            <w:pPr>
              <w:jc w:val="center"/>
              <w:rPr>
                <w:rFonts w:ascii="Century" w:hAnsi="Century" w:cs="Arial CYR"/>
                <w:b/>
                <w:bCs/>
                <w:sz w:val="28"/>
                <w:szCs w:val="28"/>
              </w:rPr>
            </w:pPr>
            <w:r>
              <w:rPr>
                <w:rFonts w:ascii="Century" w:hAnsi="Century" w:cs="Arial CYR"/>
                <w:b/>
                <w:bCs/>
                <w:sz w:val="28"/>
                <w:szCs w:val="28"/>
              </w:rPr>
              <w:t>Перелік завдань,заходів та показників цільової програми на 2026 рік</w:t>
            </w:r>
          </w:p>
        </w:tc>
      </w:tr>
      <w:tr w:rsidR="00F02AB1" w14:paraId="3F23F055" w14:textId="77777777" w:rsidTr="00F02AB1">
        <w:trPr>
          <w:trHeight w:val="810"/>
        </w:trPr>
        <w:tc>
          <w:tcPr>
            <w:tcW w:w="1516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35DC38F" w14:textId="77777777" w:rsidR="00F02AB1" w:rsidRDefault="00F02AB1">
            <w:pPr>
              <w:jc w:val="center"/>
              <w:rPr>
                <w:rFonts w:ascii="Century" w:hAnsi="Century" w:cs="Arial CYR"/>
                <w:b/>
                <w:bCs/>
                <w:sz w:val="28"/>
                <w:szCs w:val="28"/>
              </w:rPr>
            </w:pPr>
            <w:r>
              <w:rPr>
                <w:rFonts w:ascii="Century" w:hAnsi="Century" w:cs="Arial CYR"/>
                <w:b/>
                <w:bCs/>
                <w:sz w:val="28"/>
                <w:szCs w:val="28"/>
              </w:rPr>
              <w:t>проведення заходів з відзначення державних, національних, професійних,релігйних свят та мистецьких заходів Городоцької міської ради на 2026 рік</w:t>
            </w:r>
          </w:p>
        </w:tc>
      </w:tr>
      <w:tr w:rsidR="00F02AB1" w14:paraId="00E4168F" w14:textId="77777777" w:rsidTr="00F02AB1">
        <w:trPr>
          <w:trHeight w:val="255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7CD3C" w14:textId="77777777" w:rsidR="00F02AB1" w:rsidRDefault="00F02AB1">
            <w:pPr>
              <w:rPr>
                <w:rFonts w:ascii="Century" w:hAnsi="Century" w:cs="Arial CYR"/>
                <w:b/>
                <w:bCs/>
                <w:sz w:val="23"/>
                <w:szCs w:val="23"/>
              </w:rPr>
            </w:pPr>
            <w:r>
              <w:rPr>
                <w:rFonts w:ascii="Century" w:hAnsi="Century" w:cs="Arial CYR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96743" w14:textId="77777777" w:rsidR="00F02AB1" w:rsidRDefault="00F02AB1">
            <w:pPr>
              <w:rPr>
                <w:rFonts w:ascii="Century" w:hAnsi="Century" w:cs="Arial CYR"/>
                <w:b/>
                <w:bCs/>
                <w:sz w:val="20"/>
                <w:szCs w:val="20"/>
              </w:rPr>
            </w:pPr>
            <w:r>
              <w:rPr>
                <w:rFonts w:ascii="Century" w:hAnsi="Century" w:cs="Arial CYR"/>
                <w:b/>
                <w:bCs/>
                <w:sz w:val="20"/>
                <w:szCs w:val="20"/>
              </w:rPr>
              <w:t>Назва завдання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B67D5" w14:textId="77777777" w:rsidR="00F02AB1" w:rsidRDefault="00F02AB1">
            <w:pPr>
              <w:rPr>
                <w:rFonts w:ascii="Century" w:hAnsi="Century" w:cs="Arial CYR"/>
                <w:b/>
                <w:bCs/>
                <w:sz w:val="20"/>
                <w:szCs w:val="20"/>
              </w:rPr>
            </w:pPr>
            <w:r>
              <w:rPr>
                <w:rFonts w:ascii="Century" w:hAnsi="Century" w:cs="Arial CYR"/>
                <w:b/>
                <w:bCs/>
                <w:sz w:val="20"/>
                <w:szCs w:val="20"/>
              </w:rPr>
              <w:t>Перелік заходів завдання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B1ED5" w14:textId="77777777" w:rsidR="00F02AB1" w:rsidRDefault="00F02AB1">
            <w:pPr>
              <w:rPr>
                <w:rFonts w:ascii="Century" w:hAnsi="Century" w:cs="Arial CYR"/>
                <w:b/>
                <w:bCs/>
                <w:sz w:val="20"/>
                <w:szCs w:val="20"/>
              </w:rPr>
            </w:pPr>
            <w:r>
              <w:rPr>
                <w:rFonts w:ascii="Century" w:hAnsi="Century" w:cs="Arial CYR"/>
                <w:b/>
                <w:bCs/>
                <w:sz w:val="20"/>
                <w:szCs w:val="20"/>
              </w:rPr>
              <w:t>Термін виконання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AC405" w14:textId="77777777" w:rsidR="00F02AB1" w:rsidRDefault="00F02AB1">
            <w:pPr>
              <w:rPr>
                <w:rFonts w:ascii="Century" w:hAnsi="Century" w:cs="Arial CYR"/>
                <w:b/>
                <w:bCs/>
                <w:sz w:val="20"/>
                <w:szCs w:val="20"/>
              </w:rPr>
            </w:pPr>
            <w:r>
              <w:rPr>
                <w:rFonts w:ascii="Century" w:hAnsi="Century" w:cs="Arial CYR"/>
                <w:b/>
                <w:bCs/>
                <w:sz w:val="20"/>
                <w:szCs w:val="20"/>
              </w:rPr>
              <w:t>Показники виконання заходу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ECA36" w14:textId="77777777" w:rsidR="00F02AB1" w:rsidRDefault="00F02AB1">
            <w:pPr>
              <w:rPr>
                <w:rFonts w:ascii="Century" w:hAnsi="Century" w:cs="Arial CYR"/>
                <w:b/>
                <w:bCs/>
                <w:sz w:val="20"/>
                <w:szCs w:val="20"/>
              </w:rPr>
            </w:pPr>
            <w:r>
              <w:rPr>
                <w:rFonts w:ascii="Century" w:hAnsi="Century" w:cs="Arial CYR"/>
                <w:b/>
                <w:bCs/>
                <w:sz w:val="20"/>
                <w:szCs w:val="20"/>
              </w:rPr>
              <w:t>Виконавець заходу, показника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703DA7" w14:textId="77777777" w:rsidR="00F02AB1" w:rsidRDefault="00F02AB1">
            <w:pPr>
              <w:rPr>
                <w:rFonts w:ascii="Century" w:hAnsi="Century" w:cs="Arial CYR"/>
                <w:b/>
                <w:bCs/>
                <w:sz w:val="20"/>
                <w:szCs w:val="20"/>
              </w:rPr>
            </w:pPr>
            <w:r>
              <w:rPr>
                <w:rFonts w:ascii="Century" w:hAnsi="Century" w:cs="Arial CYR"/>
                <w:b/>
                <w:bCs/>
                <w:sz w:val="20"/>
                <w:szCs w:val="20"/>
              </w:rPr>
              <w:t>Фінансування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A06CF" w14:textId="77777777" w:rsidR="00F02AB1" w:rsidRDefault="00F02AB1">
            <w:pPr>
              <w:rPr>
                <w:rFonts w:ascii="Century" w:hAnsi="Century" w:cs="Arial CYR"/>
                <w:b/>
                <w:bCs/>
                <w:sz w:val="20"/>
                <w:szCs w:val="20"/>
              </w:rPr>
            </w:pPr>
            <w:r>
              <w:rPr>
                <w:rFonts w:ascii="Century" w:hAnsi="Century" w:cs="Arial CYR"/>
                <w:b/>
                <w:bCs/>
                <w:sz w:val="20"/>
                <w:szCs w:val="20"/>
              </w:rPr>
              <w:t>Очікуваний результат</w:t>
            </w:r>
          </w:p>
        </w:tc>
      </w:tr>
      <w:tr w:rsidR="00F02AB1" w14:paraId="729651B0" w14:textId="77777777" w:rsidTr="00F02AB1">
        <w:trPr>
          <w:trHeight w:val="555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219E1" w14:textId="77777777" w:rsidR="00F02AB1" w:rsidRDefault="00F02AB1">
            <w:pPr>
              <w:rPr>
                <w:rFonts w:ascii="Century" w:hAnsi="Century" w:cs="Arial CYR"/>
                <w:b/>
                <w:bCs/>
                <w:sz w:val="23"/>
                <w:szCs w:val="23"/>
              </w:rPr>
            </w:pPr>
          </w:p>
        </w:tc>
        <w:tc>
          <w:tcPr>
            <w:tcW w:w="2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7B3D8" w14:textId="77777777" w:rsidR="00F02AB1" w:rsidRDefault="00F02AB1">
            <w:pPr>
              <w:rPr>
                <w:rFonts w:ascii="Century" w:hAnsi="Century" w:cs="Arial CYR"/>
                <w:b/>
                <w:bCs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B2202" w14:textId="77777777" w:rsidR="00F02AB1" w:rsidRDefault="00F02AB1">
            <w:pPr>
              <w:rPr>
                <w:rFonts w:ascii="Century" w:hAnsi="Century" w:cs="Arial CYR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49DEF" w14:textId="77777777" w:rsidR="00F02AB1" w:rsidRDefault="00F02AB1">
            <w:pPr>
              <w:rPr>
                <w:rFonts w:ascii="Century" w:hAnsi="Century" w:cs="Arial CYR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D9A6" w14:textId="77777777" w:rsidR="00F02AB1" w:rsidRDefault="00F02AB1">
            <w:pPr>
              <w:rPr>
                <w:rFonts w:ascii="Century" w:hAnsi="Century" w:cs="Arial CYR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9B103" w14:textId="77777777" w:rsidR="00F02AB1" w:rsidRDefault="00F02AB1">
            <w:pPr>
              <w:rPr>
                <w:rFonts w:ascii="Century" w:hAnsi="Century" w:cs="Arial CYR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9895A9" w14:textId="77777777" w:rsidR="00F02AB1" w:rsidRDefault="00F02AB1">
            <w:pPr>
              <w:rPr>
                <w:rFonts w:ascii="Century" w:hAnsi="Century" w:cs="Arial CYR"/>
                <w:b/>
                <w:bCs/>
                <w:sz w:val="20"/>
                <w:szCs w:val="20"/>
              </w:rPr>
            </w:pPr>
            <w:r>
              <w:rPr>
                <w:rFonts w:ascii="Century" w:hAnsi="Century" w:cs="Arial CYR"/>
                <w:b/>
                <w:bCs/>
                <w:sz w:val="20"/>
                <w:szCs w:val="20"/>
              </w:rPr>
              <w:t>Джерела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B23881" w14:textId="77777777" w:rsidR="00F02AB1" w:rsidRDefault="00F02AB1">
            <w:pPr>
              <w:rPr>
                <w:rFonts w:ascii="Century" w:hAnsi="Century" w:cs="Arial CYR"/>
                <w:b/>
                <w:bCs/>
                <w:sz w:val="20"/>
                <w:szCs w:val="20"/>
              </w:rPr>
            </w:pPr>
            <w:r>
              <w:rPr>
                <w:rFonts w:ascii="Century" w:hAnsi="Century" w:cs="Arial CYR"/>
                <w:b/>
                <w:bCs/>
                <w:sz w:val="20"/>
                <w:szCs w:val="20"/>
              </w:rPr>
              <w:t>2026рік в тис.грн.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E8AF8" w14:textId="77777777" w:rsidR="00F02AB1" w:rsidRDefault="00F02AB1">
            <w:pPr>
              <w:rPr>
                <w:rFonts w:ascii="Century" w:hAnsi="Century" w:cs="Arial CYR"/>
                <w:b/>
                <w:bCs/>
                <w:sz w:val="20"/>
                <w:szCs w:val="20"/>
              </w:rPr>
            </w:pPr>
          </w:p>
        </w:tc>
      </w:tr>
      <w:tr w:rsidR="00F02AB1" w14:paraId="6A7E74B9" w14:textId="77777777" w:rsidTr="00F02AB1">
        <w:trPr>
          <w:trHeight w:val="285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8C80C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А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AF389F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1BF172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0A7968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E06033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D76111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B3892A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A1EEBE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50CABC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8</w:t>
            </w:r>
          </w:p>
        </w:tc>
      </w:tr>
      <w:tr w:rsidR="00F02AB1" w14:paraId="1E1BF381" w14:textId="77777777" w:rsidTr="00F02AB1">
        <w:trPr>
          <w:trHeight w:val="1425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0C2AA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8A4FD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 xml:space="preserve">День памяті Степана Бандери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EE3E59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Піша хода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DABE44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 січня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C1F9B0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94BD9E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3B0070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бюджет, інші джерела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8C7857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F18F87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Збереження історичних, національних традицій, формування національної свідомості молоді</w:t>
            </w:r>
          </w:p>
        </w:tc>
      </w:tr>
      <w:tr w:rsidR="00F02AB1" w14:paraId="673F7ADC" w14:textId="77777777" w:rsidTr="00F02AB1">
        <w:trPr>
          <w:trHeight w:val="1275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95DF4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76150F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Новорічне дійство, свято Маланки та Василя  (в т.ч. демонтаж новорічної ілюмінації та ялинки)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12BBDC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 xml:space="preserve">Проведення новорічного дійства на вул. Авіаційній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BDD7D8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 січня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0E22AE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Затрати: Встановлення сцени, Організація та проведення заходу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55434E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03D5DC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бюджет, інші джерела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30408C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291CB6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Популяризація народних традицій</w:t>
            </w:r>
          </w:p>
        </w:tc>
      </w:tr>
      <w:tr w:rsidR="00F02AB1" w14:paraId="069673A6" w14:textId="77777777" w:rsidTr="00F02AB1">
        <w:trPr>
          <w:trHeight w:val="1275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936CC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3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97E0AA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Фестиваль зимового фольклору «У сяйві зірки з Вифлеєму»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92A835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театралізоване дійство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4BD9EA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січень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F3A59F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 xml:space="preserve"> Затрати : :нагородження учасників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25A6C5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7B9D86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56DBDF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3DCAB6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Популяризація народних традицій</w:t>
            </w:r>
          </w:p>
        </w:tc>
      </w:tr>
      <w:tr w:rsidR="00F02AB1" w14:paraId="7AE2BF26" w14:textId="77777777" w:rsidTr="00F02AB1">
        <w:trPr>
          <w:trHeight w:val="12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5E60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4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347620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Відзначення Дня Соборності України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A456A9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 xml:space="preserve">Проведення урочистої Академії з </w:t>
            </w:r>
            <w:r>
              <w:rPr>
                <w:rFonts w:ascii="Century" w:hAnsi="Century" w:cs="Arial CYR"/>
                <w:sz w:val="23"/>
                <w:szCs w:val="23"/>
              </w:rPr>
              <w:lastRenderedPageBreak/>
              <w:t>нагоди Дня Соборності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9D4B3D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lastRenderedPageBreak/>
              <w:t>22 січня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5C45B2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EA6BAD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316D32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36C41F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0EB281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 xml:space="preserve">Збереження історичних, національних традицій, </w:t>
            </w:r>
            <w:r>
              <w:rPr>
                <w:rFonts w:ascii="Century" w:hAnsi="Century" w:cs="Arial CYR"/>
                <w:sz w:val="23"/>
                <w:szCs w:val="23"/>
              </w:rPr>
              <w:lastRenderedPageBreak/>
              <w:t>формування національної свідомості молоді</w:t>
            </w:r>
          </w:p>
        </w:tc>
      </w:tr>
      <w:tr w:rsidR="00F02AB1" w14:paraId="4F385F5E" w14:textId="77777777" w:rsidTr="00F02AB1">
        <w:trPr>
          <w:trHeight w:val="12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C0F29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lastRenderedPageBreak/>
              <w:t>5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6E8990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Відзначення Дня пам'яті Героїв Крут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A021D8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Проведення урочистої Академії з нагоди Дня пам'яті Героїв Крут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3F2EB7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29 січня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EFF4C0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8D5487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06C4C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7794B9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915360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Формування національної свідомості молоді</w:t>
            </w:r>
          </w:p>
        </w:tc>
      </w:tr>
      <w:tr w:rsidR="00F02AB1" w14:paraId="460A8FE8" w14:textId="77777777" w:rsidTr="00F02AB1">
        <w:trPr>
          <w:trHeight w:val="123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F7CA7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6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4DF4E7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Вечір-реквієм пам’яті Героїв Небесної сотні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B8FA69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Зустріч з родинами загиблих на Майдані, поминальна панахида, вечір-реквієм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6B8CB2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20 лютого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0180EC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BBCC1A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91F0B6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CC6C48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62CACB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 xml:space="preserve">Формування національної свідомості молоді, збереження історичної пам’яті. </w:t>
            </w:r>
          </w:p>
        </w:tc>
      </w:tr>
      <w:tr w:rsidR="00F02AB1" w14:paraId="1B48E27D" w14:textId="77777777" w:rsidTr="00F02AB1">
        <w:trPr>
          <w:trHeight w:val="1185"/>
        </w:trPr>
        <w:tc>
          <w:tcPr>
            <w:tcW w:w="4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E3FA009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7</w:t>
            </w: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9EB35AA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Святкування Шевчекнківських днів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767DAC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Проведення урочистої академії, поминальна панахида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FEAD4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 xml:space="preserve">9-10 березня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A09B76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Затрати: Організація та проведення заходу,закупівля сувенірної продукції.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78CC8B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4BBFB2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05E947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D32BED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Збереження та популяризація мистецького надбання українського народу</w:t>
            </w:r>
          </w:p>
        </w:tc>
      </w:tr>
      <w:tr w:rsidR="00F02AB1" w14:paraId="04E3FA96" w14:textId="77777777" w:rsidTr="00F02AB1">
        <w:trPr>
          <w:trHeight w:val="885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5A283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8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51E7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Вечір пам’яті жертв на ЧАЕС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CB14B7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Урочисті збори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E66575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26 квітня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CEFD17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 xml:space="preserve">Затрати: Виплата матеріальних допомог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D02F0E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A9DB72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54501A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91BBF2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 xml:space="preserve">Вшанування жертв аварії на ЧАЕС, збереження історичної пам’яті </w:t>
            </w:r>
          </w:p>
        </w:tc>
      </w:tr>
      <w:tr w:rsidR="00F02AB1" w14:paraId="2343BF79" w14:textId="77777777" w:rsidTr="00F02AB1">
        <w:trPr>
          <w:trHeight w:val="885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110926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9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98BEEC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Відкритий фестиваль-конкурс хореографічного мистецтва "Танець єднає серця"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E14A3C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Проведення фестивалю-конкурсу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9CC38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квітень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4C53D1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затрати: нагороди учасникамзакупівля сувенірної продукції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3839BE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0BE613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861548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EB55B5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популяризація хореографічного мистецтва</w:t>
            </w:r>
          </w:p>
        </w:tc>
      </w:tr>
      <w:tr w:rsidR="00F02AB1" w14:paraId="0AAA0BE2" w14:textId="77777777" w:rsidTr="00F02AB1">
        <w:trPr>
          <w:trHeight w:val="1335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539B4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lastRenderedPageBreak/>
              <w:t>10</w:t>
            </w:r>
          </w:p>
        </w:tc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3A9CC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Святкування Великодніх свят у місті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5D73E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Проведення великодніх заходів, організація гаївок, великоднього сніданку для одиноких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3F4116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 xml:space="preserve"> травень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B0C17C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Затрати: Організація і проведення заходу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FB7960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6C5515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08CE1D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D7ECF4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Збереження релігійних та національних традицій, обрядів</w:t>
            </w:r>
          </w:p>
        </w:tc>
      </w:tr>
      <w:tr w:rsidR="00F02AB1" w14:paraId="28C7671B" w14:textId="77777777" w:rsidTr="00F02AB1">
        <w:trPr>
          <w:trHeight w:val="885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8969C44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11</w:t>
            </w:r>
          </w:p>
        </w:tc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BB44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Фестиваль родинної пісні «Мелодія сердець»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1DDC05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концертна програма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E8E20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травень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EF2117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Затрати: нагороди учасникам, закупівля сувенірної продукції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D5436D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887ECC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75158D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C899F7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Популяризація сімейної творчості</w:t>
            </w:r>
          </w:p>
        </w:tc>
      </w:tr>
      <w:tr w:rsidR="00F02AB1" w14:paraId="6944A06E" w14:textId="77777777" w:rsidTr="00F02AB1">
        <w:trPr>
          <w:trHeight w:val="1005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B5080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12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DC023D" w14:textId="77777777" w:rsidR="00F02AB1" w:rsidRDefault="00F02AB1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День вишиванка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4E996E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60DE6F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16 травня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42417C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Затрати:Організація і проведення заходу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D700F3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C2806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A81512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3D286C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Збереження та популяризація національних традицій</w:t>
            </w:r>
          </w:p>
        </w:tc>
      </w:tr>
      <w:tr w:rsidR="00F02AB1" w14:paraId="3BDE1AE4" w14:textId="77777777" w:rsidTr="00F02AB1">
        <w:trPr>
          <w:trHeight w:val="1215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B9D11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13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554762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День Героїв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A0228B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Автопробіг, марш Героїв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59DADA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23 травня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2DCB6B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Затрати :Організація і проведення заходу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E182C4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626A33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910DEE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D0306A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Формування національної свідомості молоді, збереження історичної пам’яті</w:t>
            </w:r>
          </w:p>
        </w:tc>
      </w:tr>
      <w:tr w:rsidR="00F02AB1" w14:paraId="1B9BAB3A" w14:textId="77777777" w:rsidTr="00F02AB1">
        <w:trPr>
          <w:trHeight w:val="12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A6223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14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53B33A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Святкування Дня міста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FA218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Святковий концерт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CA4D61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червень-липень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077A33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 xml:space="preserve">Встановлення сцени, відзначення почесних городківчан, організація і проведення заходу, придбання сувенірної продукції, вшанування </w:t>
            </w:r>
            <w:r>
              <w:rPr>
                <w:rFonts w:ascii="Century" w:hAnsi="Century" w:cs="Arial CYR"/>
                <w:sz w:val="23"/>
                <w:szCs w:val="23"/>
              </w:rPr>
              <w:lastRenderedPageBreak/>
              <w:t>пам'яті Новітніх загиблих Героїв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E7C905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lastRenderedPageBreak/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17C47E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DA0364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C109A4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Збереження традицій міської громади, популяризація історії міста, мистецького потенціалу Городка</w:t>
            </w:r>
          </w:p>
        </w:tc>
      </w:tr>
      <w:tr w:rsidR="00F02AB1" w14:paraId="3321A923" w14:textId="77777777" w:rsidTr="00F02AB1">
        <w:trPr>
          <w:trHeight w:val="99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490F5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15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39EC62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Свято літнього фольклору «Ой на Івана, ой на Купала»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2E3C39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 xml:space="preserve">Театралізоване  дійство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C941A1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24 червня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E79F0C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CD55DE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63FC90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DD1521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804D48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Збереження і популяризація народних звичаїв та традицій</w:t>
            </w:r>
          </w:p>
        </w:tc>
      </w:tr>
      <w:tr w:rsidR="00F02AB1" w14:paraId="7B35AF42" w14:textId="77777777" w:rsidTr="00F02AB1">
        <w:trPr>
          <w:trHeight w:val="105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2765D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16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638EAD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Проголошення Конституції України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6541DD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Урочисті збори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9C8BE9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28 червня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B02E35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E96272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729C49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E27383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763E02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Формування національної свідомості, збереження історичної пам’яті</w:t>
            </w:r>
          </w:p>
        </w:tc>
      </w:tr>
      <w:tr w:rsidR="00F02AB1" w14:paraId="297F0521" w14:textId="77777777" w:rsidTr="00F02AB1">
        <w:trPr>
          <w:trHeight w:val="1635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183B1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17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75FBEF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День молоді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EE97A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Святковий концерт . Вечір відпочинку для молоді.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5FA525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12 серпня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4F3C48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Встановлення сцени,  закупівля сувенірної продукції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C866B4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18EB59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0974A6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CCCA6F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Підтримка ініціативної  та обдарованої молоді</w:t>
            </w:r>
          </w:p>
        </w:tc>
      </w:tr>
      <w:tr w:rsidR="00F02AB1" w14:paraId="6FED499F" w14:textId="77777777" w:rsidTr="00F02AB1">
        <w:trPr>
          <w:trHeight w:val="1635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47FC2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18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D5F4DE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День Незалежності України, День прапора України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1FB5BF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Урочиста академія, велопробіг, святковий концерт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8C5D11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23-24 серпня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DB389B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 xml:space="preserve">Закупівля державних прапорів, придбання книг, створення цифрових спогадів з історії життя  Героїв України, які віддали життя у визвольній війні Українського народу проти російських загарбників.встановлення сцени, </w:t>
            </w:r>
            <w:r>
              <w:rPr>
                <w:rFonts w:ascii="Century" w:hAnsi="Century" w:cs="Arial CYR"/>
                <w:sz w:val="23"/>
                <w:szCs w:val="23"/>
              </w:rPr>
              <w:lastRenderedPageBreak/>
              <w:t>організація і проведення заходу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176D91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lastRenderedPageBreak/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D35D05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A460B5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1EDC11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Формування національної свідомості, збереження історичної пам’яті</w:t>
            </w:r>
          </w:p>
        </w:tc>
      </w:tr>
      <w:tr w:rsidR="00F02AB1" w14:paraId="689B0276" w14:textId="77777777" w:rsidTr="00F02AB1">
        <w:trPr>
          <w:trHeight w:val="1635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E439B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19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E49268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Відзначення Дня пам'яті захисників України, які загинули в боротьбі за незалежність, суверенітет і територіальну цілісність України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D19EC9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Автопробіг, поминальна панахида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C55A5E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29 серпня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28775A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77A22B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9529BB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6ECA2B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4EA84A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Формування національної свідомості молоді, збереження історичної пам'яті</w:t>
            </w:r>
          </w:p>
        </w:tc>
      </w:tr>
      <w:tr w:rsidR="00F02AB1" w14:paraId="0FC2F04C" w14:textId="77777777" w:rsidTr="00F02AB1">
        <w:trPr>
          <w:trHeight w:val="96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A5212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20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B30EB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Відзначення Всеукраїнського дня бібліотек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C05993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Урочиста нарада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392AB5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30 вересня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280E1C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Затрати: подяки та подарунки кращим працівникам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B23664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DD7B95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DAFAA4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CE348D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Привітання бібліотечних працівників</w:t>
            </w:r>
          </w:p>
        </w:tc>
      </w:tr>
      <w:tr w:rsidR="00F02AB1" w14:paraId="2F5532B8" w14:textId="77777777" w:rsidTr="00F02AB1">
        <w:trPr>
          <w:trHeight w:val="192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95CBD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21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B7A349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Фестиваль-конкурс «Пісні незабутого краю»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00258C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Проведення фестивалю-конкурсу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AD59A1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вересень-жовтень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545360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Друк тематичної продукції, закупівля цінних подарунків, організація і проведення заходу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0F5434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1E2FEC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бюджет, інші джерела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215331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814C34" w14:textId="77777777" w:rsidR="00F02AB1" w:rsidRDefault="00F02AB1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Виявлення і підтримка талановитих виконавців, популяризація, пошук і відродження духовних творів українського  мистецтва Закерзоння</w:t>
            </w:r>
          </w:p>
        </w:tc>
      </w:tr>
      <w:tr w:rsidR="00F02AB1" w14:paraId="42B1AE3C" w14:textId="77777777" w:rsidTr="00F02AB1">
        <w:trPr>
          <w:trHeight w:val="15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78FC9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22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A41525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Урочисті заходи з нагоди  створення УПА та Дня захисника України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CC017D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Проведення святкової академії, маршу вшанування героїв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1D21B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жовтень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C62A67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Організація і проведення заходу, матеріальна допомога ветеранам УПА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558E07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368FDE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9EBA7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21B65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Вшанування героїв України, формування національної свідомості</w:t>
            </w:r>
          </w:p>
        </w:tc>
      </w:tr>
      <w:tr w:rsidR="00F02AB1" w14:paraId="370213CA" w14:textId="77777777" w:rsidTr="00F02AB1">
        <w:trPr>
          <w:trHeight w:val="129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604A5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lastRenderedPageBreak/>
              <w:t>23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9D0769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 xml:space="preserve">Проголошення ЗУНР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31F5FA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Проведення урочистої академії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B63F73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 листопада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AD117D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84EC36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669A94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44D3C4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7CE24B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Збереження історичної пам’яті, виховання патріотичних почуттів у молоді</w:t>
            </w:r>
          </w:p>
        </w:tc>
      </w:tr>
      <w:tr w:rsidR="00F02AB1" w14:paraId="00C45D76" w14:textId="77777777" w:rsidTr="00F02AB1">
        <w:trPr>
          <w:trHeight w:val="129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DFD3A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24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A899E6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Відзначення Всеукраїнського Дня працівників культури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24E1C0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Урочисті збори і нагородження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54A63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9 листопада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335DF4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Подяки та подарунки кращим працівникам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A83700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52E146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9384F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120E88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Привітання працівників культури</w:t>
            </w:r>
          </w:p>
        </w:tc>
      </w:tr>
      <w:tr w:rsidR="00F02AB1" w14:paraId="3CE6669B" w14:textId="77777777" w:rsidTr="00F02AB1">
        <w:trPr>
          <w:trHeight w:val="129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23A7B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25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CA4684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День захисту дітей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002662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розважальна програма для дітей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CD598A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20 листопада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F0D81A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 xml:space="preserve">Організація і проведення заходу,закупівля сувенірної продукції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9F3688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FBFE7C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5EB748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AA3600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Підтримка ініціатив громадських організацій</w:t>
            </w:r>
          </w:p>
        </w:tc>
      </w:tr>
      <w:tr w:rsidR="00F02AB1" w14:paraId="1DE662C0" w14:textId="77777777" w:rsidTr="00F02AB1">
        <w:trPr>
          <w:trHeight w:val="81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B2285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26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683CD4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Відзначення Дня Гідності і Свободи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F27C3C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95073A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21листопада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43189B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13D8A9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6BAA07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66B831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B50DFC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Вшанування пам'яті Героїв</w:t>
            </w:r>
          </w:p>
        </w:tc>
      </w:tr>
      <w:tr w:rsidR="00F02AB1" w14:paraId="17FD1075" w14:textId="77777777" w:rsidTr="00F02AB1">
        <w:trPr>
          <w:trHeight w:val="135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7304D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27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B4B790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День пам’яті жертв голодоморів і політичних репресій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F2F4FD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Поминальна панахида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AD7A68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23 листопада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3DC238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50C166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1844D7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15BD54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0D1576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Збереження історичної пам’яті, виховання патріотичних почуттів у молоді</w:t>
            </w:r>
          </w:p>
        </w:tc>
      </w:tr>
      <w:tr w:rsidR="00F02AB1" w14:paraId="0DF5C9D3" w14:textId="77777777" w:rsidTr="00F02AB1">
        <w:trPr>
          <w:trHeight w:val="156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D2202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28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BE87D6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День памяті героїв України: В.Біласа, Д.Данилишина, Ю.Березинського і В.Старика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6DDFCE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Поминальна панахида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2FAB1D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28 листопада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C46A19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2736DF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70D12A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153563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ADFDFD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Збереження історичної пам’яті, виховання патріотичних почуттів у молоді</w:t>
            </w:r>
          </w:p>
        </w:tc>
      </w:tr>
      <w:tr w:rsidR="00F02AB1" w14:paraId="3BE0F8C4" w14:textId="77777777" w:rsidTr="00F02AB1">
        <w:trPr>
          <w:trHeight w:val="975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C613F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29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3B6D33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Дитячі ранки «Миколай у хату йде»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D92A05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Театралізоване дійство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E029E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грудень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274A88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Організація і проведення свята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6302CB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6F1936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270303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AB4E1F" w14:textId="77777777" w:rsidR="00F02AB1" w:rsidRDefault="00F02AB1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 </w:t>
            </w:r>
          </w:p>
        </w:tc>
      </w:tr>
      <w:tr w:rsidR="00F02AB1" w14:paraId="04D4D37A" w14:textId="77777777" w:rsidTr="00F02AB1">
        <w:trPr>
          <w:trHeight w:val="975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45AA2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lastRenderedPageBreak/>
              <w:t>30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05D41D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Міжнародний день волонтера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A73F85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тематичний вечір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3C82C4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5 грудня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7194E8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6A844A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61D609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5CF83B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ABA48E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Виховання патріотичних почуттів українського народу</w:t>
            </w:r>
          </w:p>
        </w:tc>
      </w:tr>
      <w:tr w:rsidR="00F02AB1" w14:paraId="722A76BD" w14:textId="77777777" w:rsidTr="00F02AB1">
        <w:trPr>
          <w:trHeight w:val="975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9468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31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67569C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День Збройних Сил України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729030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тематичний вечір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26266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6 грудня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559854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1ADF9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C1309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B2F11F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D91C96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Виховання патріотичних почуттів українського народу</w:t>
            </w:r>
          </w:p>
        </w:tc>
      </w:tr>
      <w:tr w:rsidR="00F02AB1" w14:paraId="1467E783" w14:textId="77777777" w:rsidTr="00F02AB1">
        <w:trPr>
          <w:trHeight w:val="228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A1F1A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32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281EC2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Участь у Міжнародних, обласних і районних фестивалях та оглядах колективів художньої самодіяльності,творчих поїздках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30CB0C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огляди, фестивалі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EA6BA5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протягом року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305C13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Затрати: доїзд,харчування, закупівля сувенірної продукції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493B84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7CFF09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50CC11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1932D" w14:textId="77777777" w:rsidR="00F02AB1" w:rsidRDefault="00F02AB1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>обмін досвідом, підвищення виконавської майстерності колективів</w:t>
            </w:r>
          </w:p>
        </w:tc>
      </w:tr>
      <w:tr w:rsidR="00F02AB1" w14:paraId="5648AEDA" w14:textId="77777777" w:rsidTr="00F02AB1">
        <w:trPr>
          <w:trHeight w:val="126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94EFA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33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C7BB1D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Святкування заходів та днів села у неселених пунктах громади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622FC4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театралізоване дійство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CF18B8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протягом року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F40C42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8714E9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39F109" w14:textId="77777777" w:rsidR="00F02AB1" w:rsidRDefault="00F02AB1">
            <w:pPr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E09734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156176" w14:textId="77777777" w:rsidR="00F02AB1" w:rsidRDefault="00F02AB1">
            <w:pPr>
              <w:rPr>
                <w:rFonts w:ascii="Century" w:hAnsi="Century" w:cs="Arial CYR"/>
              </w:rPr>
            </w:pPr>
            <w:r>
              <w:rPr>
                <w:rFonts w:ascii="Century" w:hAnsi="Century" w:cs="Arial CYR"/>
              </w:rPr>
              <w:t xml:space="preserve">формування національної свідомості, збереження історичної пам'яті </w:t>
            </w:r>
          </w:p>
        </w:tc>
      </w:tr>
      <w:tr w:rsidR="00F02AB1" w14:paraId="4B5568E0" w14:textId="77777777" w:rsidTr="00F02AB1">
        <w:trPr>
          <w:trHeight w:val="228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8C9DF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t>34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154055" w14:textId="77777777" w:rsidR="00F02AB1" w:rsidRDefault="00F02AB1">
            <w:pPr>
              <w:rPr>
                <w:rFonts w:ascii="Century" w:hAnsi="Century" w:cs="Arial CYR"/>
                <w:sz w:val="22"/>
                <w:szCs w:val="22"/>
              </w:rPr>
            </w:pPr>
            <w:r>
              <w:rPr>
                <w:rFonts w:ascii="Century" w:hAnsi="Century" w:cs="Arial CYR"/>
                <w:sz w:val="22"/>
                <w:szCs w:val="22"/>
              </w:rPr>
              <w:t>Прийом творчих колективів для участі  в конкурсах,фестивалях.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51F24A" w14:textId="77777777" w:rsidR="00F02AB1" w:rsidRDefault="00F02AB1">
            <w:pPr>
              <w:rPr>
                <w:rFonts w:ascii="Century" w:hAnsi="Century" w:cs="Arial CYR"/>
                <w:sz w:val="22"/>
                <w:szCs w:val="22"/>
              </w:rPr>
            </w:pPr>
            <w:r>
              <w:rPr>
                <w:rFonts w:ascii="Century" w:hAnsi="Century" w:cs="Arial CYR"/>
                <w:sz w:val="22"/>
                <w:szCs w:val="22"/>
              </w:rPr>
              <w:t>огляди,фестивалі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C8F2FF" w14:textId="77777777" w:rsidR="00F02AB1" w:rsidRDefault="00F02AB1">
            <w:pPr>
              <w:rPr>
                <w:rFonts w:ascii="Century" w:hAnsi="Century" w:cs="Arial CYR"/>
                <w:sz w:val="22"/>
                <w:szCs w:val="22"/>
              </w:rPr>
            </w:pPr>
            <w:r>
              <w:rPr>
                <w:rFonts w:ascii="Century" w:hAnsi="Century" w:cs="Arial CYR"/>
                <w:sz w:val="22"/>
                <w:szCs w:val="22"/>
              </w:rPr>
              <w:t>протягом року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1F12FA" w14:textId="77777777" w:rsidR="00F02AB1" w:rsidRDefault="00F02AB1">
            <w:pPr>
              <w:rPr>
                <w:rFonts w:ascii="Century" w:hAnsi="Century" w:cs="Arial CYR"/>
                <w:sz w:val="22"/>
                <w:szCs w:val="22"/>
              </w:rPr>
            </w:pPr>
            <w:r>
              <w:rPr>
                <w:rFonts w:ascii="Century" w:hAnsi="Century" w:cs="Arial CYR"/>
                <w:sz w:val="22"/>
                <w:szCs w:val="22"/>
              </w:rPr>
              <w:t>Затрати: проживання, харчування,транспортні витрати,закупівля сувенірної продукції, подяк ,грамот.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27E1D9" w14:textId="77777777" w:rsidR="00F02AB1" w:rsidRDefault="00F02AB1">
            <w:pPr>
              <w:rPr>
                <w:rFonts w:ascii="Century" w:hAnsi="Century" w:cs="Arial CYR"/>
                <w:sz w:val="22"/>
                <w:szCs w:val="22"/>
              </w:rPr>
            </w:pPr>
            <w:r>
              <w:rPr>
                <w:rFonts w:ascii="Century" w:hAnsi="Century" w:cs="Arial CYR"/>
                <w:sz w:val="22"/>
                <w:szCs w:val="22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104AA7" w14:textId="77777777" w:rsidR="00F02AB1" w:rsidRDefault="00F02AB1">
            <w:pPr>
              <w:rPr>
                <w:rFonts w:ascii="Century" w:hAnsi="Century" w:cs="Arial CYR"/>
                <w:sz w:val="22"/>
                <w:szCs w:val="22"/>
              </w:rPr>
            </w:pPr>
            <w:r>
              <w:rPr>
                <w:rFonts w:ascii="Century" w:hAnsi="Century" w:cs="Arial CYR"/>
                <w:sz w:val="22"/>
                <w:szCs w:val="22"/>
              </w:rPr>
              <w:t>Міський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0CB639" w14:textId="77777777" w:rsidR="00F02AB1" w:rsidRDefault="00F02AB1">
            <w:pPr>
              <w:jc w:val="right"/>
              <w:rPr>
                <w:rFonts w:ascii="Century" w:hAnsi="Century" w:cs="Arial CYR"/>
                <w:sz w:val="22"/>
                <w:szCs w:val="22"/>
              </w:rPr>
            </w:pPr>
            <w:r>
              <w:rPr>
                <w:rFonts w:ascii="Century" w:hAnsi="Century" w:cs="Arial CYR"/>
                <w:sz w:val="22"/>
                <w:szCs w:val="22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B75C1C" w14:textId="77777777" w:rsidR="00F02AB1" w:rsidRDefault="00F02AB1">
            <w:pPr>
              <w:rPr>
                <w:rFonts w:ascii="Century" w:hAnsi="Century" w:cs="Arial CYR"/>
                <w:sz w:val="22"/>
                <w:szCs w:val="22"/>
              </w:rPr>
            </w:pPr>
            <w:r>
              <w:rPr>
                <w:rFonts w:ascii="Century" w:hAnsi="Century" w:cs="Arial CYR"/>
                <w:sz w:val="22"/>
                <w:szCs w:val="22"/>
              </w:rPr>
              <w:t>Підтримка талановитих виконавців,обмін досвідом, підвищення виконавської майстерності колективів.</w:t>
            </w:r>
          </w:p>
        </w:tc>
      </w:tr>
      <w:tr w:rsidR="00F02AB1" w14:paraId="5BE021D3" w14:textId="77777777" w:rsidTr="00F02AB1">
        <w:trPr>
          <w:trHeight w:val="1995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536E3" w14:textId="77777777" w:rsidR="00F02AB1" w:rsidRDefault="00F02AB1">
            <w:pPr>
              <w:jc w:val="right"/>
              <w:rPr>
                <w:rFonts w:ascii="Century" w:hAnsi="Century" w:cs="Arial CYR"/>
                <w:sz w:val="23"/>
                <w:szCs w:val="23"/>
              </w:rPr>
            </w:pPr>
            <w:r>
              <w:rPr>
                <w:rFonts w:ascii="Century" w:hAnsi="Century" w:cs="Arial CYR"/>
                <w:sz w:val="23"/>
                <w:szCs w:val="23"/>
              </w:rPr>
              <w:lastRenderedPageBreak/>
              <w:t>35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377051" w14:textId="77777777" w:rsidR="00F02AB1" w:rsidRDefault="00F02AB1">
            <w:pPr>
              <w:rPr>
                <w:rFonts w:ascii="Century" w:hAnsi="Century" w:cs="Arial CYR"/>
                <w:sz w:val="22"/>
                <w:szCs w:val="22"/>
              </w:rPr>
            </w:pPr>
            <w:r>
              <w:rPr>
                <w:rFonts w:ascii="Century" w:hAnsi="Century" w:cs="Arial CYR"/>
                <w:sz w:val="22"/>
                <w:szCs w:val="22"/>
              </w:rPr>
              <w:t xml:space="preserve">Виплата грошових винагород переможцям Міжнародних, Всеукраїнських ,обласних,районних  мистецьких конкурсів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DCA2B4" w14:textId="77777777" w:rsidR="00F02AB1" w:rsidRDefault="00F02AB1">
            <w:pPr>
              <w:rPr>
                <w:rFonts w:ascii="Century" w:hAnsi="Century" w:cs="Arial CYR"/>
                <w:sz w:val="22"/>
                <w:szCs w:val="22"/>
              </w:rPr>
            </w:pPr>
            <w:r>
              <w:rPr>
                <w:rFonts w:ascii="Century" w:hAnsi="Century" w:cs="Arial CYR"/>
                <w:sz w:val="22"/>
                <w:szCs w:val="22"/>
              </w:rPr>
              <w:t>Фестивалі, конкурси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5A8D9D" w14:textId="77777777" w:rsidR="00F02AB1" w:rsidRDefault="00F02AB1">
            <w:pPr>
              <w:rPr>
                <w:rFonts w:ascii="Century" w:hAnsi="Century" w:cs="Arial CYR"/>
                <w:sz w:val="22"/>
                <w:szCs w:val="22"/>
              </w:rPr>
            </w:pPr>
            <w:r>
              <w:rPr>
                <w:rFonts w:ascii="Century" w:hAnsi="Century" w:cs="Arial CYR"/>
                <w:sz w:val="22"/>
                <w:szCs w:val="22"/>
              </w:rPr>
              <w:t>протягом року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F778AF" w14:textId="77777777" w:rsidR="00F02AB1" w:rsidRDefault="00F02AB1">
            <w:pPr>
              <w:rPr>
                <w:rFonts w:ascii="Century" w:hAnsi="Century" w:cs="Arial CYR"/>
                <w:sz w:val="22"/>
                <w:szCs w:val="22"/>
              </w:rPr>
            </w:pPr>
            <w:r>
              <w:rPr>
                <w:rFonts w:ascii="Century" w:hAnsi="Century" w:cs="Arial CYR"/>
                <w:sz w:val="22"/>
                <w:szCs w:val="22"/>
              </w:rPr>
              <w:t>Затрати: грошові винагороди,сертифікати ,подарунки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DD9157" w14:textId="77777777" w:rsidR="00F02AB1" w:rsidRDefault="00F02AB1">
            <w:pPr>
              <w:rPr>
                <w:rFonts w:ascii="Century" w:hAnsi="Century" w:cs="Arial CYR"/>
                <w:sz w:val="22"/>
                <w:szCs w:val="22"/>
              </w:rPr>
            </w:pPr>
            <w:r>
              <w:rPr>
                <w:rFonts w:ascii="Century" w:hAnsi="Century" w:cs="Arial CYR"/>
                <w:sz w:val="22"/>
                <w:szCs w:val="22"/>
              </w:rPr>
              <w:t>Гуманітарне управління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1D8030" w14:textId="77777777" w:rsidR="00F02AB1" w:rsidRDefault="00F02AB1">
            <w:pPr>
              <w:rPr>
                <w:rFonts w:ascii="Century" w:hAnsi="Century" w:cs="Arial CYR"/>
                <w:sz w:val="22"/>
                <w:szCs w:val="22"/>
              </w:rPr>
            </w:pPr>
            <w:r>
              <w:rPr>
                <w:rFonts w:ascii="Century" w:hAnsi="Century" w:cs="Arial CYR"/>
                <w:sz w:val="22"/>
                <w:szCs w:val="22"/>
              </w:rPr>
              <w:t>Міський бюджет, інші джерела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CB7326" w14:textId="77777777" w:rsidR="00F02AB1" w:rsidRDefault="00F02AB1">
            <w:pPr>
              <w:jc w:val="right"/>
              <w:rPr>
                <w:rFonts w:ascii="Century" w:hAnsi="Century" w:cs="Arial CYR"/>
                <w:sz w:val="22"/>
                <w:szCs w:val="22"/>
              </w:rPr>
            </w:pPr>
            <w:r>
              <w:rPr>
                <w:rFonts w:ascii="Century" w:hAnsi="Century" w:cs="Arial CYR"/>
                <w:sz w:val="22"/>
                <w:szCs w:val="22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0D5E1C" w14:textId="77777777" w:rsidR="00F02AB1" w:rsidRDefault="00F02AB1">
            <w:pPr>
              <w:rPr>
                <w:rFonts w:ascii="Century" w:hAnsi="Century" w:cs="Arial CYR"/>
                <w:sz w:val="22"/>
                <w:szCs w:val="22"/>
              </w:rPr>
            </w:pPr>
            <w:r>
              <w:rPr>
                <w:rFonts w:ascii="Century" w:hAnsi="Century" w:cs="Arial CYR"/>
                <w:sz w:val="22"/>
                <w:szCs w:val="22"/>
              </w:rPr>
              <w:t>Підтримка талановитих виконавців</w:t>
            </w:r>
          </w:p>
        </w:tc>
      </w:tr>
    </w:tbl>
    <w:p w14:paraId="66689CE8" w14:textId="77777777" w:rsidR="00286E50" w:rsidRDefault="00286E50">
      <w:pPr>
        <w:jc w:val="both"/>
        <w:rPr>
          <w:rFonts w:ascii="Century" w:hAnsi="Century"/>
          <w:b/>
          <w:sz w:val="28"/>
          <w:szCs w:val="28"/>
        </w:rPr>
      </w:pPr>
    </w:p>
    <w:p w14:paraId="40487E14" w14:textId="77777777" w:rsidR="00F02AB1" w:rsidRDefault="00F02AB1">
      <w:pPr>
        <w:jc w:val="both"/>
        <w:rPr>
          <w:rFonts w:ascii="Century" w:hAnsi="Century"/>
          <w:b/>
          <w:sz w:val="28"/>
          <w:szCs w:val="28"/>
        </w:rPr>
      </w:pPr>
    </w:p>
    <w:p w14:paraId="46E603EA" w14:textId="34E0E4C1" w:rsidR="00F02AB1" w:rsidRDefault="00F02AB1">
      <w:pPr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міської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>Микола ЛУПІЙ</w:t>
      </w:r>
    </w:p>
    <w:sectPr w:rsidR="00F02AB1" w:rsidSect="00F02AB1">
      <w:pgSz w:w="16838" w:h="11906" w:orient="landscape"/>
      <w:pgMar w:top="993" w:right="1134" w:bottom="567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7EFC9" w14:textId="77777777" w:rsidR="00BC3A41" w:rsidRDefault="00BC3A41">
      <w:r>
        <w:separator/>
      </w:r>
    </w:p>
  </w:endnote>
  <w:endnote w:type="continuationSeparator" w:id="0">
    <w:p w14:paraId="40A1B40C" w14:textId="77777777" w:rsidR="00BC3A41" w:rsidRDefault="00BC3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ECF1C" w14:textId="77777777" w:rsidR="00BC3A41" w:rsidRDefault="00BC3A41">
      <w:r>
        <w:separator/>
      </w:r>
    </w:p>
  </w:footnote>
  <w:footnote w:type="continuationSeparator" w:id="0">
    <w:p w14:paraId="527BFA12" w14:textId="77777777" w:rsidR="00BC3A41" w:rsidRDefault="00BC3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73AC7" w14:textId="77777777" w:rsidR="00951BA5" w:rsidRDefault="0000000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D86E039" w14:textId="77777777" w:rsidR="00951BA5" w:rsidRDefault="00951BA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8E3A3" w14:textId="77777777" w:rsidR="00951BA5" w:rsidRDefault="0000000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</w:rPr>
      <w:t>4</w:t>
    </w:r>
    <w:r>
      <w:rPr>
        <w:rStyle w:val="aa"/>
      </w:rPr>
      <w:fldChar w:fldCharType="end"/>
    </w:r>
  </w:p>
  <w:p w14:paraId="1591C22E" w14:textId="77777777" w:rsidR="00951BA5" w:rsidRDefault="00951BA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F67005"/>
    <w:multiLevelType w:val="multilevel"/>
    <w:tmpl w:val="29F67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0434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7ED4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5C3B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5B23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6CED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86E50"/>
    <w:rsid w:val="00291538"/>
    <w:rsid w:val="002C07DA"/>
    <w:rsid w:val="002C3226"/>
    <w:rsid w:val="002D229E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4694"/>
    <w:rsid w:val="003E652E"/>
    <w:rsid w:val="003E70E9"/>
    <w:rsid w:val="003F0E24"/>
    <w:rsid w:val="003F44B5"/>
    <w:rsid w:val="0041017F"/>
    <w:rsid w:val="00426E46"/>
    <w:rsid w:val="004450BF"/>
    <w:rsid w:val="00447C27"/>
    <w:rsid w:val="0045510E"/>
    <w:rsid w:val="00462810"/>
    <w:rsid w:val="00465939"/>
    <w:rsid w:val="004722BD"/>
    <w:rsid w:val="00474416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5C78"/>
    <w:rsid w:val="00532E1E"/>
    <w:rsid w:val="005452AE"/>
    <w:rsid w:val="00547279"/>
    <w:rsid w:val="005672C5"/>
    <w:rsid w:val="005675E8"/>
    <w:rsid w:val="005818BD"/>
    <w:rsid w:val="0058460F"/>
    <w:rsid w:val="0059004E"/>
    <w:rsid w:val="005A1372"/>
    <w:rsid w:val="005A5B18"/>
    <w:rsid w:val="005B1C9A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1466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9001B9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51BA5"/>
    <w:rsid w:val="00967DDA"/>
    <w:rsid w:val="009771DD"/>
    <w:rsid w:val="00994085"/>
    <w:rsid w:val="00995525"/>
    <w:rsid w:val="009C3F70"/>
    <w:rsid w:val="009E3D67"/>
    <w:rsid w:val="009E7E04"/>
    <w:rsid w:val="00A22764"/>
    <w:rsid w:val="00A254DC"/>
    <w:rsid w:val="00A34568"/>
    <w:rsid w:val="00A54F8B"/>
    <w:rsid w:val="00A55F9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41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62FAC"/>
    <w:rsid w:val="00C90EB2"/>
    <w:rsid w:val="00C92706"/>
    <w:rsid w:val="00CC73CB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25BF6"/>
    <w:rsid w:val="00E32F5F"/>
    <w:rsid w:val="00E4055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9585C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2AB1"/>
    <w:rsid w:val="00F0735C"/>
    <w:rsid w:val="00F13FFA"/>
    <w:rsid w:val="00F21F94"/>
    <w:rsid w:val="00F2649A"/>
    <w:rsid w:val="00F362E5"/>
    <w:rsid w:val="00F41A2F"/>
    <w:rsid w:val="00F51E05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  <w:rsid w:val="113B44EC"/>
    <w:rsid w:val="243F045B"/>
    <w:rsid w:val="774C4346"/>
    <w:rsid w:val="77A2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165F6C"/>
  <w15:chartTrackingRefBased/>
  <w15:docId w15:val="{DC245E97-DA89-41DF-9D38-C0F3D2E0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Block Text"/>
    <w:basedOn w:val="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5">
    <w:name w:val="Body Text"/>
    <w:basedOn w:val="a"/>
    <w:pPr>
      <w:spacing w:line="288" w:lineRule="auto"/>
      <w:ind w:right="3982"/>
      <w:jc w:val="both"/>
    </w:pPr>
    <w:rPr>
      <w:b/>
      <w:sz w:val="28"/>
    </w:rPr>
  </w:style>
  <w:style w:type="paragraph" w:styleId="a6">
    <w:name w:val="footer"/>
    <w:basedOn w:val="a"/>
    <w:link w:val="a7"/>
    <w:uiPriority w:val="99"/>
    <w:unhideWhenUsed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rPr>
      <w:sz w:val="24"/>
      <w:szCs w:val="24"/>
    </w:rPr>
  </w:style>
  <w:style w:type="paragraph" w:styleId="a8">
    <w:name w:val="header"/>
    <w:basedOn w:val="a"/>
    <w:pPr>
      <w:tabs>
        <w:tab w:val="center" w:pos="4819"/>
        <w:tab w:val="right" w:pos="9639"/>
      </w:tabs>
    </w:pPr>
  </w:style>
  <w:style w:type="paragraph" w:styleId="a9">
    <w:name w:val="Normal (Web)"/>
    <w:basedOn w:val="a"/>
    <w:pPr>
      <w:spacing w:before="100" w:beforeAutospacing="1" w:after="100" w:afterAutospacing="1"/>
    </w:pPr>
    <w:rPr>
      <w:lang w:val="ru-RU" w:eastAsia="ru-RU"/>
    </w:rPr>
  </w:style>
  <w:style w:type="character" w:styleId="aa">
    <w:name w:val="page number"/>
    <w:basedOn w:val="a0"/>
  </w:style>
  <w:style w:type="table" w:styleId="ab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qFormat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d">
    <w:name w:val="Назва Знак"/>
    <w:link w:val="ac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1">
    <w:name w:val="Абзац списку1"/>
    <w:basedOn w:val="a"/>
    <w:qFormat/>
    <w:pPr>
      <w:ind w:left="720"/>
      <w:contextualSpacing/>
    </w:pPr>
  </w:style>
  <w:style w:type="paragraph" w:customStyle="1" w:styleId="tc2">
    <w:name w:val="tc2"/>
    <w:basedOn w:val="a"/>
    <w:pPr>
      <w:spacing w:line="300" w:lineRule="atLeast"/>
      <w:jc w:val="center"/>
    </w:pPr>
    <w:rPr>
      <w:lang w:val="ru-RU" w:eastAsia="ru-RU"/>
    </w:rPr>
  </w:style>
  <w:style w:type="paragraph" w:customStyle="1" w:styleId="Ae">
    <w:name w:val="Основний текст A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f">
    <w:name w:val="Стандартний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6590</Words>
  <Characters>3757</Characters>
  <Application>Microsoft Office Word</Application>
  <DocSecurity>0</DocSecurity>
  <Lines>31</Lines>
  <Paragraphs>20</Paragraphs>
  <ScaleCrop>false</ScaleCrop>
  <Company>Grizli777</Company>
  <LinksUpToDate>false</LinksUpToDate>
  <CharactersWithSpaces>10327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cp:lastModifiedBy>Secretary</cp:lastModifiedBy>
  <cp:revision>5</cp:revision>
  <cp:lastPrinted>2021-12-24T09:29:00Z</cp:lastPrinted>
  <dcterms:created xsi:type="dcterms:W3CDTF">2025-12-22T13:44:00Z</dcterms:created>
  <dcterms:modified xsi:type="dcterms:W3CDTF">2025-12-22T13:50:00Z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0BF1072A5D8944E2832BD3A93F92FCE9_12</vt:lpwstr>
  </property>
</Properties>
</file>